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7A92" w:rsidRDefault="00F67A92">
      <w:bookmarkStart w:id="0" w:name="_GoBack"/>
      <w:bookmarkEnd w:id="0"/>
    </w:p>
    <w:p w:rsidR="00F67A92" w:rsidRDefault="000F7AA2">
      <w:pPr>
        <w:keepNext/>
      </w:pPr>
      <w:bookmarkStart w:id="1" w:name="h.gjdgxs" w:colFirst="0" w:colLast="0"/>
      <w:bookmarkEnd w:id="1"/>
      <w:r>
        <w:rPr>
          <w:rFonts w:ascii="Arial" w:eastAsia="Arial" w:hAnsi="Arial" w:cs="Arial"/>
          <w:b/>
          <w:sz w:val="32"/>
          <w:szCs w:val="32"/>
        </w:rPr>
        <w:t>Recommended Assessment and Grading Practices</w:t>
      </w:r>
    </w:p>
    <w:p w:rsidR="00F67A92" w:rsidRDefault="000F7AA2">
      <w:pPr>
        <w:keepNext/>
        <w:spacing w:before="480" w:after="120"/>
      </w:pPr>
      <w:r>
        <w:rPr>
          <w:rFonts w:ascii="Arial" w:eastAsia="Arial" w:hAnsi="Arial" w:cs="Arial"/>
          <w:b/>
          <w:smallCaps/>
        </w:rPr>
        <w:t>Mastery of the Skills and Content</w:t>
      </w:r>
    </w:p>
    <w:p w:rsidR="00F67A92" w:rsidRDefault="000F7AA2">
      <w:pPr>
        <w:jc w:val="both"/>
      </w:pPr>
      <w:r>
        <w:rPr>
          <w:rFonts w:ascii="Times New Roman" w:eastAsia="Times New Roman" w:hAnsi="Times New Roman" w:cs="Times New Roman"/>
          <w:sz w:val="21"/>
          <w:szCs w:val="21"/>
        </w:rPr>
        <w:t>Due to the nature of this content and how students learn in a hands-on setting, it is recommended that students are assessed on observations of their performance and how they explain what they have accomplished as opposed to using points and percentages to</w:t>
      </w:r>
      <w:r>
        <w:rPr>
          <w:rFonts w:ascii="Times New Roman" w:eastAsia="Times New Roman" w:hAnsi="Times New Roman" w:cs="Times New Roman"/>
          <w:sz w:val="21"/>
          <w:szCs w:val="21"/>
        </w:rPr>
        <w:t xml:space="preserve"> average their scores on homework, quizzes, and tests.  It is common for a student to struggle for a while and then have a “light bulb moment.”  With that in mind, it can be challenging to report on a student’s progress because when students learn electron</w:t>
      </w:r>
      <w:r>
        <w:rPr>
          <w:rFonts w:ascii="Times New Roman" w:eastAsia="Times New Roman" w:hAnsi="Times New Roman" w:cs="Times New Roman"/>
          <w:sz w:val="21"/>
          <w:szCs w:val="21"/>
        </w:rPr>
        <w:t xml:space="preserve">ics, it looks less like slow, steady growth and more like a series of light bulb moments.  </w:t>
      </w:r>
    </w:p>
    <w:p w:rsidR="00F67A92" w:rsidRDefault="00F67A92">
      <w:pPr>
        <w:jc w:val="both"/>
      </w:pPr>
    </w:p>
    <w:p w:rsidR="00F67A92" w:rsidRDefault="000F7AA2">
      <w:pPr>
        <w:jc w:val="both"/>
      </w:pPr>
      <w:r>
        <w:rPr>
          <w:rFonts w:ascii="Times New Roman" w:eastAsia="Times New Roman" w:hAnsi="Times New Roman" w:cs="Times New Roman"/>
          <w:sz w:val="21"/>
          <w:szCs w:val="21"/>
        </w:rPr>
        <w:t>For progress grades, reporting on student engagement, attentiveness, and effort are useful.  For final grades, we recommend using larger, end-of-chapter and end-of</w:t>
      </w:r>
      <w:r>
        <w:rPr>
          <w:rFonts w:ascii="Times New Roman" w:eastAsia="Times New Roman" w:hAnsi="Times New Roman" w:cs="Times New Roman"/>
          <w:sz w:val="21"/>
          <w:szCs w:val="21"/>
        </w:rPr>
        <w:t>-course assessments using this or a similar scale:</w:t>
      </w:r>
    </w:p>
    <w:p w:rsidR="00F67A92" w:rsidRDefault="00F67A92">
      <w:pPr>
        <w:jc w:val="both"/>
      </w:pPr>
    </w:p>
    <w:tbl>
      <w:tblPr>
        <w:tblStyle w:val="a"/>
        <w:tblW w:w="8690"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4"/>
        <w:gridCol w:w="1781"/>
        <w:gridCol w:w="1782"/>
        <w:gridCol w:w="1781"/>
        <w:gridCol w:w="1782"/>
      </w:tblGrid>
      <w:tr w:rsidR="00F67A92">
        <w:trPr>
          <w:trHeight w:val="220"/>
        </w:trPr>
        <w:tc>
          <w:tcPr>
            <w:tcW w:w="1564" w:type="dxa"/>
          </w:tcPr>
          <w:p w:rsidR="00F67A92" w:rsidRDefault="000F7AA2">
            <w:r>
              <w:rPr>
                <w:rFonts w:ascii="Times New Roman" w:eastAsia="Times New Roman" w:hAnsi="Times New Roman" w:cs="Times New Roman"/>
                <w:b/>
                <w:sz w:val="21"/>
                <w:szCs w:val="21"/>
              </w:rPr>
              <w:t>Number grade</w:t>
            </w:r>
          </w:p>
        </w:tc>
        <w:tc>
          <w:tcPr>
            <w:tcW w:w="1781" w:type="dxa"/>
          </w:tcPr>
          <w:p w:rsidR="00F67A92" w:rsidRDefault="000F7AA2">
            <w:pPr>
              <w:jc w:val="center"/>
            </w:pPr>
            <w:r>
              <w:rPr>
                <w:rFonts w:ascii="Times New Roman" w:eastAsia="Times New Roman" w:hAnsi="Times New Roman" w:cs="Times New Roman"/>
                <w:b/>
                <w:sz w:val="21"/>
                <w:szCs w:val="21"/>
              </w:rPr>
              <w:t>1</w:t>
            </w:r>
          </w:p>
        </w:tc>
        <w:tc>
          <w:tcPr>
            <w:tcW w:w="1782" w:type="dxa"/>
          </w:tcPr>
          <w:p w:rsidR="00F67A92" w:rsidRDefault="000F7AA2">
            <w:pPr>
              <w:jc w:val="center"/>
            </w:pPr>
            <w:r>
              <w:rPr>
                <w:rFonts w:ascii="Times New Roman" w:eastAsia="Times New Roman" w:hAnsi="Times New Roman" w:cs="Times New Roman"/>
                <w:b/>
                <w:sz w:val="21"/>
                <w:szCs w:val="21"/>
              </w:rPr>
              <w:t>2</w:t>
            </w:r>
          </w:p>
        </w:tc>
        <w:tc>
          <w:tcPr>
            <w:tcW w:w="1781" w:type="dxa"/>
          </w:tcPr>
          <w:p w:rsidR="00F67A92" w:rsidRDefault="000F7AA2">
            <w:pPr>
              <w:jc w:val="center"/>
            </w:pPr>
            <w:r>
              <w:rPr>
                <w:rFonts w:ascii="Times New Roman" w:eastAsia="Times New Roman" w:hAnsi="Times New Roman" w:cs="Times New Roman"/>
                <w:b/>
                <w:sz w:val="21"/>
                <w:szCs w:val="21"/>
              </w:rPr>
              <w:t>3</w:t>
            </w:r>
          </w:p>
        </w:tc>
        <w:tc>
          <w:tcPr>
            <w:tcW w:w="1782" w:type="dxa"/>
          </w:tcPr>
          <w:p w:rsidR="00F67A92" w:rsidRDefault="000F7AA2">
            <w:pPr>
              <w:jc w:val="center"/>
            </w:pPr>
            <w:r>
              <w:rPr>
                <w:rFonts w:ascii="Times New Roman" w:eastAsia="Times New Roman" w:hAnsi="Times New Roman" w:cs="Times New Roman"/>
                <w:b/>
                <w:sz w:val="21"/>
                <w:szCs w:val="21"/>
              </w:rPr>
              <w:t>4</w:t>
            </w:r>
          </w:p>
        </w:tc>
      </w:tr>
      <w:tr w:rsidR="00F67A92">
        <w:trPr>
          <w:trHeight w:val="240"/>
        </w:trPr>
        <w:tc>
          <w:tcPr>
            <w:tcW w:w="1564" w:type="dxa"/>
          </w:tcPr>
          <w:p w:rsidR="00F67A92" w:rsidRDefault="000F7AA2">
            <w:r>
              <w:rPr>
                <w:rFonts w:ascii="Times New Roman" w:eastAsia="Times New Roman" w:hAnsi="Times New Roman" w:cs="Times New Roman"/>
                <w:b/>
                <w:sz w:val="21"/>
                <w:szCs w:val="21"/>
              </w:rPr>
              <w:t>Letter grade</w:t>
            </w:r>
          </w:p>
        </w:tc>
        <w:tc>
          <w:tcPr>
            <w:tcW w:w="1781" w:type="dxa"/>
          </w:tcPr>
          <w:p w:rsidR="00F67A92" w:rsidRDefault="000F7AA2">
            <w:pPr>
              <w:jc w:val="center"/>
            </w:pPr>
            <w:r>
              <w:rPr>
                <w:rFonts w:ascii="Times New Roman" w:eastAsia="Times New Roman" w:hAnsi="Times New Roman" w:cs="Times New Roman"/>
                <w:b/>
                <w:sz w:val="21"/>
                <w:szCs w:val="21"/>
              </w:rPr>
              <w:t>Incomplete</w:t>
            </w:r>
          </w:p>
        </w:tc>
        <w:tc>
          <w:tcPr>
            <w:tcW w:w="1782" w:type="dxa"/>
          </w:tcPr>
          <w:p w:rsidR="00F67A92" w:rsidRDefault="000F7AA2">
            <w:pPr>
              <w:jc w:val="center"/>
            </w:pPr>
            <w:r>
              <w:rPr>
                <w:rFonts w:ascii="Times New Roman" w:eastAsia="Times New Roman" w:hAnsi="Times New Roman" w:cs="Times New Roman"/>
                <w:b/>
                <w:sz w:val="21"/>
                <w:szCs w:val="21"/>
              </w:rPr>
              <w:t>C</w:t>
            </w:r>
          </w:p>
        </w:tc>
        <w:tc>
          <w:tcPr>
            <w:tcW w:w="1781" w:type="dxa"/>
          </w:tcPr>
          <w:p w:rsidR="00F67A92" w:rsidRDefault="000F7AA2">
            <w:pPr>
              <w:jc w:val="center"/>
            </w:pPr>
            <w:r>
              <w:rPr>
                <w:rFonts w:ascii="Times New Roman" w:eastAsia="Times New Roman" w:hAnsi="Times New Roman" w:cs="Times New Roman"/>
                <w:b/>
                <w:sz w:val="21"/>
                <w:szCs w:val="21"/>
              </w:rPr>
              <w:t>B</w:t>
            </w:r>
          </w:p>
        </w:tc>
        <w:tc>
          <w:tcPr>
            <w:tcW w:w="1782" w:type="dxa"/>
          </w:tcPr>
          <w:p w:rsidR="00F67A92" w:rsidRDefault="000F7AA2">
            <w:pPr>
              <w:jc w:val="center"/>
            </w:pPr>
            <w:r>
              <w:rPr>
                <w:rFonts w:ascii="Times New Roman" w:eastAsia="Times New Roman" w:hAnsi="Times New Roman" w:cs="Times New Roman"/>
                <w:b/>
                <w:sz w:val="21"/>
                <w:szCs w:val="21"/>
              </w:rPr>
              <w:t>A</w:t>
            </w:r>
          </w:p>
        </w:tc>
      </w:tr>
      <w:tr w:rsidR="00F67A92">
        <w:trPr>
          <w:trHeight w:val="2420"/>
        </w:trPr>
        <w:tc>
          <w:tcPr>
            <w:tcW w:w="1564" w:type="dxa"/>
          </w:tcPr>
          <w:p w:rsidR="00F67A92" w:rsidRDefault="000F7AA2">
            <w:r>
              <w:rPr>
                <w:rFonts w:ascii="Times New Roman" w:eastAsia="Times New Roman" w:hAnsi="Times New Roman" w:cs="Times New Roman"/>
                <w:b/>
                <w:sz w:val="21"/>
                <w:szCs w:val="21"/>
              </w:rPr>
              <w:t>Descriptor</w:t>
            </w:r>
          </w:p>
        </w:tc>
        <w:tc>
          <w:tcPr>
            <w:tcW w:w="1781" w:type="dxa"/>
          </w:tcPr>
          <w:p w:rsidR="00F67A92" w:rsidRDefault="000F7AA2">
            <w:r>
              <w:rPr>
                <w:rFonts w:ascii="Times New Roman" w:eastAsia="Times New Roman" w:hAnsi="Times New Roman" w:cs="Times New Roman"/>
                <w:b/>
                <w:sz w:val="20"/>
                <w:szCs w:val="20"/>
              </w:rPr>
              <w:t>Below Standard:</w:t>
            </w:r>
          </w:p>
          <w:p w:rsidR="00F67A92" w:rsidRDefault="000F7AA2">
            <w:r>
              <w:rPr>
                <w:rFonts w:ascii="Times New Roman" w:eastAsia="Times New Roman" w:hAnsi="Times New Roman" w:cs="Times New Roman"/>
                <w:sz w:val="20"/>
                <w:szCs w:val="20"/>
              </w:rPr>
              <w:t>Student has not completed the activities/work</w:t>
            </w:r>
          </w:p>
        </w:tc>
        <w:tc>
          <w:tcPr>
            <w:tcW w:w="1782" w:type="dxa"/>
          </w:tcPr>
          <w:p w:rsidR="00F67A92" w:rsidRDefault="000F7AA2">
            <w:r>
              <w:rPr>
                <w:rFonts w:ascii="Times New Roman" w:eastAsia="Times New Roman" w:hAnsi="Times New Roman" w:cs="Times New Roman"/>
                <w:b/>
                <w:sz w:val="20"/>
                <w:szCs w:val="20"/>
              </w:rPr>
              <w:t>Approaching Standard:</w:t>
            </w:r>
          </w:p>
          <w:p w:rsidR="00F67A92" w:rsidRDefault="000F7AA2">
            <w:r>
              <w:rPr>
                <w:rFonts w:ascii="Times New Roman" w:eastAsia="Times New Roman" w:hAnsi="Times New Roman" w:cs="Times New Roman"/>
                <w:sz w:val="20"/>
                <w:szCs w:val="20"/>
              </w:rPr>
              <w:t>Student has built circuits successfully but doesn’t understand them or student understands them but is unable to get them to work</w:t>
            </w:r>
          </w:p>
        </w:tc>
        <w:tc>
          <w:tcPr>
            <w:tcW w:w="1781" w:type="dxa"/>
          </w:tcPr>
          <w:p w:rsidR="00F67A92" w:rsidRDefault="000F7AA2">
            <w:r>
              <w:rPr>
                <w:rFonts w:ascii="Times New Roman" w:eastAsia="Times New Roman" w:hAnsi="Times New Roman" w:cs="Times New Roman"/>
                <w:b/>
                <w:sz w:val="20"/>
                <w:szCs w:val="20"/>
              </w:rPr>
              <w:t>At Standard:</w:t>
            </w:r>
          </w:p>
          <w:p w:rsidR="00F67A92" w:rsidRDefault="000F7AA2">
            <w:r>
              <w:rPr>
                <w:rFonts w:ascii="Times New Roman" w:eastAsia="Times New Roman" w:hAnsi="Times New Roman" w:cs="Times New Roman"/>
                <w:sz w:val="20"/>
                <w:szCs w:val="20"/>
              </w:rPr>
              <w:t>Student built working circuits and understands why they work</w:t>
            </w:r>
          </w:p>
        </w:tc>
        <w:tc>
          <w:tcPr>
            <w:tcW w:w="1782" w:type="dxa"/>
          </w:tcPr>
          <w:p w:rsidR="00F67A92" w:rsidRDefault="000F7AA2">
            <w:r>
              <w:rPr>
                <w:rFonts w:ascii="Times New Roman" w:eastAsia="Times New Roman" w:hAnsi="Times New Roman" w:cs="Times New Roman"/>
                <w:b/>
                <w:sz w:val="20"/>
                <w:szCs w:val="20"/>
              </w:rPr>
              <w:t>Above Standard:</w:t>
            </w:r>
          </w:p>
          <w:p w:rsidR="00F67A92" w:rsidRDefault="000F7AA2">
            <w:r>
              <w:rPr>
                <w:rFonts w:ascii="Times New Roman" w:eastAsia="Times New Roman" w:hAnsi="Times New Roman" w:cs="Times New Roman"/>
                <w:sz w:val="20"/>
                <w:szCs w:val="20"/>
              </w:rPr>
              <w:t>Student built working circuits, unde</w:t>
            </w:r>
            <w:r>
              <w:rPr>
                <w:rFonts w:ascii="Times New Roman" w:eastAsia="Times New Roman" w:hAnsi="Times New Roman" w:cs="Times New Roman"/>
                <w:sz w:val="20"/>
                <w:szCs w:val="20"/>
              </w:rPr>
              <w:t>rstands why they work, and was able to take the circuit further</w:t>
            </w:r>
          </w:p>
        </w:tc>
      </w:tr>
    </w:tbl>
    <w:p w:rsidR="00F67A92" w:rsidRDefault="000F7AA2">
      <w:pPr>
        <w:keepNext/>
        <w:spacing w:before="480" w:after="120"/>
      </w:pPr>
      <w:r>
        <w:rPr>
          <w:rFonts w:ascii="Arial" w:eastAsia="Arial" w:hAnsi="Arial" w:cs="Arial"/>
          <w:b/>
          <w:smallCaps/>
        </w:rPr>
        <w:t>student Writing</w:t>
      </w:r>
    </w:p>
    <w:p w:rsidR="00F67A92" w:rsidRDefault="000F7AA2">
      <w:pPr>
        <w:jc w:val="both"/>
      </w:pPr>
      <w:r>
        <w:rPr>
          <w:rFonts w:ascii="Times New Roman" w:eastAsia="Times New Roman" w:hAnsi="Times New Roman" w:cs="Times New Roman"/>
          <w:sz w:val="21"/>
          <w:szCs w:val="21"/>
        </w:rPr>
        <w:t>Students are better able to retain what they learn when they write about the activities they are completing.  Using either notebooks or worksheets, two-column formats such as Cornell notes, T-charts, word-definition, or cause-effect all work well to help s</w:t>
      </w:r>
      <w:r>
        <w:rPr>
          <w:rFonts w:ascii="Times New Roman" w:eastAsia="Times New Roman" w:hAnsi="Times New Roman" w:cs="Times New Roman"/>
          <w:sz w:val="21"/>
          <w:szCs w:val="21"/>
        </w:rPr>
        <w:t>tudents articulate the concepts they are learning, which in turn helps cement their knowledge.  Additionally, student writing provides opportunities to check for student understanding.</w:t>
      </w:r>
      <w:r>
        <w:rPr>
          <w:noProof/>
        </w:rPr>
        <mc:AlternateContent>
          <mc:Choice Requires="wpg">
            <w:drawing>
              <wp:anchor distT="0" distB="0" distL="114300" distR="114300" simplePos="0" relativeHeight="251658240" behindDoc="1" locked="0" layoutInCell="0" hidden="0" allowOverlap="1">
                <wp:simplePos x="0" y="0"/>
                <wp:positionH relativeFrom="margin">
                  <wp:posOffset>0</wp:posOffset>
                </wp:positionH>
                <wp:positionV relativeFrom="paragraph">
                  <wp:posOffset>2184400</wp:posOffset>
                </wp:positionV>
                <wp:extent cx="5219700" cy="123190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219700" cy="1231900"/>
                          <a:chOff x="2731388" y="3160875"/>
                          <a:chExt cx="5229225" cy="1238250"/>
                        </a:xfrm>
                      </wpg:grpSpPr>
                      <wpg:grpSp>
                        <wpg:cNvPr id="2" name="Group 2"/>
                        <wpg:cNvGrpSpPr/>
                        <wpg:grpSpPr>
                          <a:xfrm>
                            <a:off x="2731388" y="3160875"/>
                            <a:ext cx="5229225" cy="1238250"/>
                            <a:chOff x="0" y="0"/>
                            <a:chExt cx="5229225" cy="1238250"/>
                          </a:xfrm>
                        </wpg:grpSpPr>
                        <wps:wsp>
                          <wps:cNvPr id="3" name="Rectangle 3"/>
                          <wps:cNvSpPr/>
                          <wps:spPr>
                            <a:xfrm>
                              <a:off x="0" y="0"/>
                              <a:ext cx="522922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4" name="Rectangle 4"/>
                          <wps:cNvSpPr/>
                          <wps:spPr>
                            <a:xfrm>
                              <a:off x="0" y="0"/>
                              <a:ext cx="513397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5" name="Rectangle 5"/>
                          <wps:cNvSpPr/>
                          <wps:spPr>
                            <a:xfrm>
                              <a:off x="571500" y="209550"/>
                              <a:ext cx="4657724" cy="962024"/>
                            </a:xfrm>
                            <a:prstGeom prst="rect">
                              <a:avLst/>
                            </a:prstGeom>
                            <a:noFill/>
                            <a:ln>
                              <a:noFill/>
                            </a:ln>
                          </wps:spPr>
                          <wps:txbx>
                            <w:txbxContent>
                              <w:p w:rsidR="00F67A92" w:rsidRDefault="000F7AA2">
                                <w:pPr>
                                  <w:textDirection w:val="btLr"/>
                                </w:pPr>
                                <w:r>
                                  <w:rPr>
                                    <w:rFonts w:ascii="Architects Daughter" w:eastAsia="Architects Daughter" w:hAnsi="Architects Daughter" w:cs="Architects Daughter"/>
                                    <w:sz w:val="28"/>
                                  </w:rPr>
                                  <w:t>Successes and Mistakes to learn from</w:t>
                                </w:r>
                              </w:p>
                              <w:p w:rsidR="00F67A92" w:rsidRDefault="000F7AA2">
                                <w:pPr>
                                  <w:textDirection w:val="btLr"/>
                                </w:pPr>
                                <w:r>
                                  <w:rPr>
                                    <w:rFonts w:ascii="Architects Daughter" w:eastAsia="Architects Daughter" w:hAnsi="Architects Daughter" w:cs="Architects Daughter"/>
                                  </w:rPr>
                                  <w:t>Cause</w:t>
                                </w:r>
                                <w:r>
                                  <w:rPr>
                                    <w:rFonts w:ascii="Architects Daughter" w:eastAsia="Architects Daughter" w:hAnsi="Architects Daughter" w:cs="Architects Daughter"/>
                                  </w:rPr>
                                  <w:tab/>
                                </w:r>
                                <w:r>
                                  <w:rPr>
                                    <w:rFonts w:ascii="Architects Daughter" w:eastAsia="Architects Daughter" w:hAnsi="Architects Daughter" w:cs="Architects Daughter"/>
                                  </w:rPr>
                                  <w:tab/>
                                </w:r>
                                <w:r>
                                  <w:rPr>
                                    <w:rFonts w:ascii="Architects Daughter" w:eastAsia="Architects Daughter" w:hAnsi="Architects Daughter" w:cs="Architects Daughter"/>
                                  </w:rPr>
                                  <w:tab/>
                                  <w:t xml:space="preserve">        Effect</w:t>
                                </w:r>
                              </w:p>
                              <w:p w:rsidR="00F67A92" w:rsidRDefault="000F7AA2">
                                <w:pPr>
                                  <w:textDirection w:val="btLr"/>
                                </w:pPr>
                                <w:r>
                                  <w:rPr>
                                    <w:rFonts w:ascii="Architects Daughter" w:eastAsia="Architects Daughter" w:hAnsi="Architects Daughter" w:cs="Architects Daughter"/>
                                  </w:rPr>
                                  <w:t>Forgot to include DEC          A bunch of weird symbols showed on the screen</w:t>
                                </w:r>
                              </w:p>
                            </w:txbxContent>
                          </wps:txbx>
                          <wps:bodyPr lIns="91425" tIns="45700" rIns="91425" bIns="45700" anchor="t" anchorCtr="0"/>
                        </wps:wsp>
                        <wps:wsp>
                          <wps:cNvPr id="6" name="Straight Arrow Connector 6"/>
                          <wps:cNvCnPr/>
                          <wps:spPr>
                            <a:xfrm>
                              <a:off x="628650" y="638175"/>
                              <a:ext cx="4333875" cy="0"/>
                            </a:xfrm>
                            <a:prstGeom prst="straightConnector1">
                              <a:avLst/>
                            </a:prstGeom>
                            <a:noFill/>
                            <a:ln w="12700" cap="flat" cmpd="sng">
                              <a:solidFill>
                                <a:srgbClr val="000000"/>
                              </a:solidFill>
                              <a:prstDash val="solid"/>
                              <a:round/>
                              <a:headEnd type="none" w="med" len="med"/>
                              <a:tailEnd type="none" w="med" len="med"/>
                            </a:ln>
                          </wps:spPr>
                          <wps:bodyPr/>
                        </wps:wsp>
                        <wps:wsp>
                          <wps:cNvPr id="7" name="Straight Arrow Connector 7"/>
                          <wps:cNvCnPr/>
                          <wps:spPr>
                            <a:xfrm>
                              <a:off x="2228850" y="485775"/>
                              <a:ext cx="0" cy="733425"/>
                            </a:xfrm>
                            <a:prstGeom prst="straightConnector1">
                              <a:avLst/>
                            </a:prstGeom>
                            <a:noFill/>
                            <a:ln w="12700" cap="flat" cmpd="sng">
                              <a:solidFill>
                                <a:srgbClr val="000000"/>
                              </a:solidFill>
                              <a:prstDash val="solid"/>
                              <a:round/>
                              <a:headEnd type="none" w="med" len="med"/>
                              <a:tailEnd type="none" w="med" len="med"/>
                            </a:ln>
                          </wps:spPr>
                          <wps:bodyPr/>
                        </wps:wsp>
                      </wpg:grpSp>
                    </wpg:wgp>
                  </a:graphicData>
                </a:graphic>
              </wp:anchor>
            </w:drawing>
          </mc:Choice>
          <mc:Fallback>
            <w:pict>
              <v:group id="Group 1" o:spid="_x0000_s1026" style="position:absolute;left:0;text-align:left;margin-left:0;margin-top:172pt;width:411pt;height:97pt;z-index:-251658240;mso-position-horizontal-relative:margin" coordorigin="27313,31608" coordsize="52292,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" o:allowincell="f">
                <v:group id="Group 2" o:spid="_x0000_s1027" style="position:absolute;left:27313;top:31608;width:52293;height:12383" coordsize="52292,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width:52292;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F67A92" w:rsidRDefault="00F67A92">
                          <w:pPr>
                            <w:textDirection w:val="btLr"/>
                          </w:pPr>
                        </w:p>
                      </w:txbxContent>
                    </v:textbox>
                  </v:rect>
                  <v:rect id="Rectangle 4" o:spid="_x0000_s1029"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F67A92" w:rsidRDefault="00F67A92">
                          <w:pPr>
                            <w:textDirection w:val="btLr"/>
                          </w:pPr>
                        </w:p>
                      </w:txbxContent>
                    </v:textbox>
                  </v:rect>
                  <v:rect id="Rectangle 5" o:spid="_x0000_s1030" style="position:absolute;left:5715;top:2095;width:46577;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rsidR="00F67A92" w:rsidRDefault="000F7AA2">
                          <w:pPr>
                            <w:textDirection w:val="btLr"/>
                          </w:pPr>
                          <w:r>
                            <w:rPr>
                              <w:rFonts w:ascii="Architects Daughter" w:eastAsia="Architects Daughter" w:hAnsi="Architects Daughter" w:cs="Architects Daughter"/>
                              <w:sz w:val="28"/>
                            </w:rPr>
                            <w:t>Successes and Mistakes to learn from</w:t>
                          </w:r>
                        </w:p>
                        <w:p w:rsidR="00F67A92" w:rsidRDefault="000F7AA2">
                          <w:pPr>
                            <w:textDirection w:val="btLr"/>
                          </w:pPr>
                          <w:r>
                            <w:rPr>
                              <w:rFonts w:ascii="Architects Daughter" w:eastAsia="Architects Daughter" w:hAnsi="Architects Daughter" w:cs="Architects Daughter"/>
                            </w:rPr>
                            <w:t>Cause</w:t>
                          </w:r>
                          <w:r>
                            <w:rPr>
                              <w:rFonts w:ascii="Architects Daughter" w:eastAsia="Architects Daughter" w:hAnsi="Architects Daughter" w:cs="Architects Daughter"/>
                            </w:rPr>
                            <w:tab/>
                          </w:r>
                          <w:r>
                            <w:rPr>
                              <w:rFonts w:ascii="Architects Daughter" w:eastAsia="Architects Daughter" w:hAnsi="Architects Daughter" w:cs="Architects Daughter"/>
                            </w:rPr>
                            <w:tab/>
                          </w:r>
                          <w:r>
                            <w:rPr>
                              <w:rFonts w:ascii="Architects Daughter" w:eastAsia="Architects Daughter" w:hAnsi="Architects Daughter" w:cs="Architects Daughter"/>
                            </w:rPr>
                            <w:tab/>
                            <w:t xml:space="preserve">        Effect</w:t>
                          </w:r>
                        </w:p>
                        <w:p w:rsidR="00F67A92" w:rsidRDefault="000F7AA2">
                          <w:pPr>
                            <w:textDirection w:val="btLr"/>
                          </w:pPr>
                          <w:r>
                            <w:rPr>
                              <w:rFonts w:ascii="Architects Daughter" w:eastAsia="Architects Daughter" w:hAnsi="Architects Daughter" w:cs="Architects Daughter"/>
                            </w:rPr>
                            <w:t>Forgot to include DEC          A bunch of weird symbols showed on the screen</w:t>
                          </w:r>
                        </w:p>
                      </w:txbxContent>
                    </v:textbox>
                  </v:rect>
                  <v:shapetype id="_x0000_t32" coordsize="21600,21600" o:spt="32" o:oned="t" path="m,l21600,21600e" filled="f">
                    <v:path arrowok="t" fillok="f" o:connecttype="none"/>
                    <o:lock v:ext="edit" shapetype="t"/>
                  </v:shapetype>
                  <v:shape id="Straight Arrow Connector 6" o:spid="_x0000_s1031" type="#_x0000_t32" style="position:absolute;left:6286;top:6381;width:433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" strokeweight="1pt"/>
                  <v:shape id="Straight Arrow Connector 7" o:spid="_x0000_s1032" type="#_x0000_t32" style="position:absolute;left:22288;top:4857;width:0;height:7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" strokeweight="1pt"/>
                </v:group>
                <w10:wrap type="topAndBottom" anchorx="margin"/>
              </v:group>
            </w:pict>
          </mc:Fallback>
        </mc:AlternateContent>
      </w:r>
      <w:r>
        <w:rPr>
          <w:noProof/>
        </w:rPr>
        <mc:AlternateContent>
          <mc:Choice Requires="wpg">
            <w:drawing>
              <wp:anchor distT="0" distB="0" distL="114300" distR="114300" simplePos="0" relativeHeight="251659264" behindDoc="1" locked="0" layoutInCell="0" hidden="0" allowOverlap="1">
                <wp:simplePos x="0" y="0"/>
                <wp:positionH relativeFrom="margin">
                  <wp:posOffset>0</wp:posOffset>
                </wp:positionH>
                <wp:positionV relativeFrom="paragraph">
                  <wp:posOffset>787400</wp:posOffset>
                </wp:positionV>
                <wp:extent cx="5130800" cy="123190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130800" cy="1231900"/>
                          <a:chOff x="2779013" y="3160875"/>
                          <a:chExt cx="5133975" cy="1238250"/>
                        </a:xfrm>
                      </wpg:grpSpPr>
                      <wpg:grpSp>
                        <wpg:cNvPr id="9" name="Group 9"/>
                        <wpg:cNvGrpSpPr/>
                        <wpg:grpSpPr>
                          <a:xfrm>
                            <a:off x="2779013" y="3160875"/>
                            <a:ext cx="5133975" cy="1238250"/>
                            <a:chOff x="0" y="0"/>
                            <a:chExt cx="5133975" cy="1238250"/>
                          </a:xfrm>
                        </wpg:grpSpPr>
                        <wps:wsp>
                          <wps:cNvPr id="10" name="Rectangle 10"/>
                          <wps:cNvSpPr/>
                          <wps:spPr>
                            <a:xfrm>
                              <a:off x="0" y="0"/>
                              <a:ext cx="513397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11" name="Rectangle 11"/>
                          <wps:cNvSpPr/>
                          <wps:spPr>
                            <a:xfrm>
                              <a:off x="0" y="0"/>
                              <a:ext cx="513397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12" name="Rectangle 12"/>
                          <wps:cNvSpPr/>
                          <wps:spPr>
                            <a:xfrm>
                              <a:off x="571500" y="209550"/>
                              <a:ext cx="4486274" cy="962024"/>
                            </a:xfrm>
                            <a:prstGeom prst="rect">
                              <a:avLst/>
                            </a:prstGeom>
                            <a:noFill/>
                            <a:ln>
                              <a:noFill/>
                            </a:ln>
                          </wps:spPr>
                          <wps:txbx>
                            <w:txbxContent>
                              <w:p w:rsidR="00F67A92" w:rsidRDefault="000F7AA2">
                                <w:pPr>
                                  <w:textDirection w:val="btLr"/>
                                </w:pPr>
                                <w:r>
                                  <w:rPr>
                                    <w:rFonts w:ascii="Architects Daughter" w:eastAsia="Architects Daughter" w:hAnsi="Architects Daughter" w:cs="Architects Daughter"/>
                                    <w:sz w:val="28"/>
                                  </w:rPr>
                                  <w:t>New Commands</w:t>
                                </w:r>
                              </w:p>
                              <w:p w:rsidR="00F67A92" w:rsidRDefault="000F7AA2">
                                <w:pPr>
                                  <w:textDirection w:val="btLr"/>
                                </w:pPr>
                                <w:r>
                                  <w:rPr>
                                    <w:rFonts w:ascii="Architects Daughter" w:eastAsia="Architects Daughter" w:hAnsi="Architects Daughter" w:cs="Architects Daughter"/>
                                  </w:rPr>
                                  <w:t>Command          Function</w:t>
                                </w:r>
                              </w:p>
                              <w:p w:rsidR="00F67A92" w:rsidRDefault="000F7AA2">
                                <w:pPr>
                                  <w:textDirection w:val="btLr"/>
                                </w:pPr>
                                <w:r>
                                  <w:rPr>
                                    <w:rFonts w:ascii="Architects Daughter" w:eastAsia="Architects Daughter" w:hAnsi="Architects Daughter" w:cs="Architects Daughter"/>
                                  </w:rPr>
                                  <w:t>DEBUG              Sends numbers or text or other information to the screen</w:t>
                                </w:r>
                              </w:p>
                            </w:txbxContent>
                          </wps:txbx>
                          <wps:bodyPr lIns="91425" tIns="45700" rIns="91425" bIns="45700" anchor="t" anchorCtr="0"/>
                        </wps:wsp>
                        <wps:wsp>
                          <wps:cNvPr id="13" name="Straight Arrow Connector 13"/>
                          <wps:cNvCnPr/>
                          <wps:spPr>
                            <a:xfrm>
                              <a:off x="628650" y="638175"/>
                              <a:ext cx="4333875" cy="0"/>
                            </a:xfrm>
                            <a:prstGeom prst="straightConnector1">
                              <a:avLst/>
                            </a:prstGeom>
                            <a:noFill/>
                            <a:ln w="12700" cap="flat" cmpd="sng">
                              <a:solidFill>
                                <a:srgbClr val="000000"/>
                              </a:solidFill>
                              <a:prstDash val="solid"/>
                              <a:round/>
                              <a:headEnd type="none" w="med" len="med"/>
                              <a:tailEnd type="none" w="med" len="med"/>
                            </a:ln>
                          </wps:spPr>
                          <wps:bodyPr/>
                        </wps:wsp>
                        <wps:wsp>
                          <wps:cNvPr id="14" name="Straight Arrow Connector 14"/>
                          <wps:cNvCnPr/>
                          <wps:spPr>
                            <a:xfrm>
                              <a:off x="1495425" y="485775"/>
                              <a:ext cx="0" cy="733425"/>
                            </a:xfrm>
                            <a:prstGeom prst="straightConnector1">
                              <a:avLst/>
                            </a:prstGeom>
                            <a:noFill/>
                            <a:ln w="12700" cap="flat" cmpd="sng">
                              <a:solidFill>
                                <a:srgbClr val="000000"/>
                              </a:solidFill>
                              <a:prstDash val="solid"/>
                              <a:round/>
                              <a:headEnd type="none" w="med" len="med"/>
                              <a:tailEnd type="none" w="med" len="med"/>
                            </a:ln>
                          </wps:spPr>
                          <wps:bodyPr/>
                        </wps:wsp>
                      </wpg:grpSp>
                    </wpg:wgp>
                  </a:graphicData>
                </a:graphic>
              </wp:anchor>
            </w:drawing>
          </mc:Choice>
          <mc:Fallback>
            <w:pict>
              <v:group id="Group 8" o:spid="_x0000_s1033" style="position:absolute;left:0;text-align:left;margin-left:0;margin-top:62pt;width:404pt;height:97pt;z-index:-251657216;mso-position-horizontal-relative:margin" coordorigin="27790,31608" coordsize="51339,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" o:allowincell="f">
                <v:group id="Group 9" o:spid="_x0000_s1034" style="position:absolute;left:27790;top:31608;width:51339;height:12383" coordsize="51339,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35"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rsidR="00F67A92" w:rsidRDefault="00F67A92">
                          <w:pPr>
                            <w:textDirection w:val="btLr"/>
                          </w:pPr>
                        </w:p>
                      </w:txbxContent>
                    </v:textbox>
                  </v:rect>
                  <v:rect id="Rectangle 11" o:spid="_x0000_s1036"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F67A92" w:rsidRDefault="00F67A92">
                          <w:pPr>
                            <w:textDirection w:val="btLr"/>
                          </w:pPr>
                        </w:p>
                      </w:txbxContent>
                    </v:textbox>
                  </v:rect>
                  <v:rect id="Rectangle 12" o:spid="_x0000_s1037" style="position:absolute;left:5715;top:2095;width:44862;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" filled="f" stroked="f">
                    <v:textbox inset="2.53958mm,1.2694mm,2.53958mm,1.2694mm">
                      <w:txbxContent>
                        <w:p w:rsidR="00F67A92" w:rsidRDefault="000F7AA2">
                          <w:pPr>
                            <w:textDirection w:val="btLr"/>
                          </w:pPr>
                          <w:r>
                            <w:rPr>
                              <w:rFonts w:ascii="Architects Daughter" w:eastAsia="Architects Daughter" w:hAnsi="Architects Daughter" w:cs="Architects Daughter"/>
                              <w:sz w:val="28"/>
                            </w:rPr>
                            <w:t>New Commands</w:t>
                          </w:r>
                        </w:p>
                        <w:p w:rsidR="00F67A92" w:rsidRDefault="000F7AA2">
                          <w:pPr>
                            <w:textDirection w:val="btLr"/>
                          </w:pPr>
                          <w:r>
                            <w:rPr>
                              <w:rFonts w:ascii="Architects Daughter" w:eastAsia="Architects Daughter" w:hAnsi="Architects Daughter" w:cs="Architects Daughter"/>
                            </w:rPr>
                            <w:t>Command          Function</w:t>
                          </w:r>
                        </w:p>
                        <w:p w:rsidR="00F67A92" w:rsidRDefault="000F7AA2">
                          <w:pPr>
                            <w:textDirection w:val="btLr"/>
                          </w:pPr>
                          <w:r>
                            <w:rPr>
                              <w:rFonts w:ascii="Architects Daughter" w:eastAsia="Architects Daughter" w:hAnsi="Architects Daughter" w:cs="Architects Daughter"/>
                            </w:rPr>
                            <w:t>DEBUG              Sends numbers or text or other information to the screen</w:t>
                          </w:r>
                        </w:p>
                      </w:txbxContent>
                    </v:textbox>
                  </v:rect>
                  <v:shape id="Straight Arrow Connector 13" o:spid="_x0000_s1038" type="#_x0000_t32" style="position:absolute;left:6286;top:6381;width:433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" strokeweight="1pt"/>
                  <v:shape id="Straight Arrow Connector 14" o:spid="_x0000_s1039" type="#_x0000_t32" style="position:absolute;left:14954;top:4857;width:0;height:7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" strokeweight="1pt"/>
                </v:group>
                <w10:wrap type="topAndBottom" anchorx="margin"/>
              </v:group>
            </w:pict>
          </mc:Fallback>
        </mc:AlternateContent>
      </w:r>
    </w:p>
    <w:p w:rsidR="00F67A92" w:rsidRDefault="000F7AA2">
      <w:pPr>
        <w:keepNext/>
        <w:spacing w:before="480" w:after="120"/>
      </w:pPr>
      <w:r>
        <w:rPr>
          <w:rFonts w:ascii="Arial" w:eastAsia="Arial" w:hAnsi="Arial" w:cs="Arial"/>
          <w:b/>
          <w:smallCaps/>
        </w:rPr>
        <w:lastRenderedPageBreak/>
        <w:t xml:space="preserve">observational/VERBAL assessment </w:t>
      </w:r>
      <w:r>
        <w:rPr>
          <w:noProof/>
        </w:rPr>
        <mc:AlternateContent>
          <mc:Choice Requires="wpg">
            <w:drawing>
              <wp:anchor distT="0" distB="0" distL="114300" distR="114300" simplePos="0" relativeHeight="251660288" behindDoc="1" locked="0" layoutInCell="0" hidden="0" allowOverlap="1">
                <wp:simplePos x="0" y="0"/>
                <wp:positionH relativeFrom="margin">
                  <wp:posOffset>0</wp:posOffset>
                </wp:positionH>
                <wp:positionV relativeFrom="paragraph">
                  <wp:posOffset>152400</wp:posOffset>
                </wp:positionV>
                <wp:extent cx="5130800" cy="1231900"/>
                <wp:effectExtent l="0" t="0" r="0" b="0"/>
                <wp:wrapTopAndBottom distT="0" distB="0"/>
                <wp:docPr id="15" name="Group 15"/>
                <wp:cNvGraphicFramePr/>
                <a:graphic xmlns:a="http://schemas.openxmlformats.org/drawingml/2006/main">
                  <a:graphicData uri="http://schemas.microsoft.com/office/word/2010/wordprocessingGroup">
                    <wpg:wgp>
                      <wpg:cNvGrpSpPr/>
                      <wpg:grpSpPr>
                        <a:xfrm>
                          <a:off x="0" y="0"/>
                          <a:ext cx="5130800" cy="1231900"/>
                          <a:chOff x="2779013" y="3160875"/>
                          <a:chExt cx="5133975" cy="1238250"/>
                        </a:xfrm>
                      </wpg:grpSpPr>
                      <wpg:grpSp>
                        <wpg:cNvPr id="16" name="Group 16"/>
                        <wpg:cNvGrpSpPr/>
                        <wpg:grpSpPr>
                          <a:xfrm>
                            <a:off x="2779013" y="3160875"/>
                            <a:ext cx="5133975" cy="1238250"/>
                            <a:chOff x="0" y="0"/>
                            <a:chExt cx="5133975" cy="1238250"/>
                          </a:xfrm>
                        </wpg:grpSpPr>
                        <wps:wsp>
                          <wps:cNvPr id="17" name="Rectangle 17"/>
                          <wps:cNvSpPr/>
                          <wps:spPr>
                            <a:xfrm>
                              <a:off x="0" y="0"/>
                              <a:ext cx="513397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18" name="Rectangle 18"/>
                          <wps:cNvSpPr/>
                          <wps:spPr>
                            <a:xfrm>
                              <a:off x="0" y="0"/>
                              <a:ext cx="5133975" cy="1238250"/>
                            </a:xfrm>
                            <a:prstGeom prst="rect">
                              <a:avLst/>
                            </a:prstGeom>
                            <a:noFill/>
                            <a:ln>
                              <a:noFill/>
                            </a:ln>
                          </wps:spPr>
                          <wps:txbx>
                            <w:txbxContent>
                              <w:p w:rsidR="00F67A92" w:rsidRDefault="00F67A92">
                                <w:pPr>
                                  <w:textDirection w:val="btLr"/>
                                </w:pPr>
                              </w:p>
                            </w:txbxContent>
                          </wps:txbx>
                          <wps:bodyPr lIns="91425" tIns="91425" rIns="91425" bIns="91425" anchor="ctr" anchorCtr="0"/>
                        </wps:wsp>
                        <wps:wsp>
                          <wps:cNvPr id="19" name="Rectangle 19"/>
                          <wps:cNvSpPr/>
                          <wps:spPr>
                            <a:xfrm>
                              <a:off x="571500" y="209550"/>
                              <a:ext cx="4276725" cy="962024"/>
                            </a:xfrm>
                            <a:prstGeom prst="rect">
                              <a:avLst/>
                            </a:prstGeom>
                            <a:noFill/>
                            <a:ln>
                              <a:noFill/>
                            </a:ln>
                          </wps:spPr>
                          <wps:txbx>
                            <w:txbxContent>
                              <w:p w:rsidR="00F67A92" w:rsidRDefault="000F7AA2">
                                <w:pPr>
                                  <w:textDirection w:val="btLr"/>
                                </w:pPr>
                                <w:r>
                                  <w:rPr>
                                    <w:rFonts w:ascii="Architects Daughter" w:eastAsia="Architects Daughter" w:hAnsi="Architects Daughter" w:cs="Architects Daughter"/>
                                    <w:sz w:val="28"/>
                                  </w:rPr>
                                  <w:t>Reflection</w:t>
                                </w:r>
                              </w:p>
                              <w:p w:rsidR="00F67A92" w:rsidRDefault="000F7AA2">
                                <w:pPr>
                                  <w:textDirection w:val="btLr"/>
                                </w:pPr>
                                <w:r>
                                  <w:rPr>
                                    <w:rFonts w:ascii="Architects Daughter" w:eastAsia="Architects Daughter" w:hAnsi="Architects Daughter" w:cs="Architects Daughter"/>
                                  </w:rPr>
                                  <w:t xml:space="preserve">A </w:t>
                                </w:r>
                                <w:proofErr w:type="gramStart"/>
                                <w:r>
                                  <w:rPr>
                                    <w:rFonts w:ascii="Architects Daughter" w:eastAsia="Architects Daughter" w:hAnsi="Architects Daughter" w:cs="Architects Daughter"/>
                                  </w:rPr>
                                  <w:t>real life</w:t>
                                </w:r>
                                <w:proofErr w:type="gramEnd"/>
                                <w:r>
                                  <w:rPr>
                                    <w:rFonts w:ascii="Architects Daughter" w:eastAsia="Architects Daughter" w:hAnsi="Architects Daughter" w:cs="Architects Daughter"/>
                                  </w:rPr>
                                  <w:t xml:space="preserve"> example of a phototransistor would be a street light – they turn on when it gets dark and they turn back off when it’s light enough outside.</w:t>
                                </w:r>
                              </w:p>
                            </w:txbxContent>
                          </wps:txbx>
                          <wps:bodyPr lIns="91425" tIns="45700" rIns="91425" bIns="45700" anchor="t" anchorCtr="0"/>
                        </wps:wsp>
                      </wpg:grpSp>
                    </wpg:wgp>
                  </a:graphicData>
                </a:graphic>
              </wp:anchor>
            </w:drawing>
          </mc:Choice>
          <mc:Fallback>
            <w:pict>
              <v:group id="Group 15" o:spid="_x0000_s1040" style="position:absolute;margin-left:0;margin-top:12pt;width:404pt;height:97pt;z-index:-251656192;mso-position-horizontal-relative:margin" coordorigin="27790,31608" coordsize="51339,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" o:allowincell="f">
                <v:group id="Group 16" o:spid="_x0000_s1041" style="position:absolute;left:27790;top:31608;width:51339;height:12383" coordsize="51339,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42"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rsidR="00F67A92" w:rsidRDefault="00F67A92">
                          <w:pPr>
                            <w:textDirection w:val="btLr"/>
                          </w:pPr>
                        </w:p>
                      </w:txbxContent>
                    </v:textbox>
                  </v:rect>
                  <v:rect id="Rectangle 18" o:spid="_x0000_s1043"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rsidR="00F67A92" w:rsidRDefault="00F67A92">
                          <w:pPr>
                            <w:textDirection w:val="btLr"/>
                          </w:pPr>
                        </w:p>
                      </w:txbxContent>
                    </v:textbox>
                  </v:rect>
                  <v:rect id="Rectangle 19" o:spid="_x0000_s1044" style="position:absolute;left:5715;top:2095;width:42767;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" filled="f" stroked="f">
                    <v:textbox inset="2.53958mm,1.2694mm,2.53958mm,1.2694mm">
                      <w:txbxContent>
                        <w:p w:rsidR="00F67A92" w:rsidRDefault="000F7AA2">
                          <w:pPr>
                            <w:textDirection w:val="btLr"/>
                          </w:pPr>
                          <w:r>
                            <w:rPr>
                              <w:rFonts w:ascii="Architects Daughter" w:eastAsia="Architects Daughter" w:hAnsi="Architects Daughter" w:cs="Architects Daughter"/>
                              <w:sz w:val="28"/>
                            </w:rPr>
                            <w:t>Reflection</w:t>
                          </w:r>
                        </w:p>
                        <w:p w:rsidR="00F67A92" w:rsidRDefault="000F7AA2">
                          <w:pPr>
                            <w:textDirection w:val="btLr"/>
                          </w:pPr>
                          <w:r>
                            <w:rPr>
                              <w:rFonts w:ascii="Architects Daughter" w:eastAsia="Architects Daughter" w:hAnsi="Architects Daughter" w:cs="Architects Daughter"/>
                            </w:rPr>
                            <w:t xml:space="preserve">A </w:t>
                          </w:r>
                          <w:proofErr w:type="gramStart"/>
                          <w:r>
                            <w:rPr>
                              <w:rFonts w:ascii="Architects Daughter" w:eastAsia="Architects Daughter" w:hAnsi="Architects Daughter" w:cs="Architects Daughter"/>
                            </w:rPr>
                            <w:t>real life</w:t>
                          </w:r>
                          <w:proofErr w:type="gramEnd"/>
                          <w:r>
                            <w:rPr>
                              <w:rFonts w:ascii="Architects Daughter" w:eastAsia="Architects Daughter" w:hAnsi="Architects Daughter" w:cs="Architects Daughter"/>
                            </w:rPr>
                            <w:t xml:space="preserve"> example of a phototransistor would be a street light – they turn on when it gets dark and they turn back off when it’s light enough outside.</w:t>
                          </w:r>
                        </w:p>
                      </w:txbxContent>
                    </v:textbox>
                  </v:rect>
                </v:group>
                <w10:wrap type="topAndBottom" anchorx="margin"/>
              </v:group>
            </w:pict>
          </mc:Fallback>
        </mc:AlternateContent>
      </w:r>
    </w:p>
    <w:p w:rsidR="00F67A92" w:rsidRDefault="000F7AA2">
      <w:r>
        <w:rPr>
          <w:rFonts w:ascii="Times New Roman" w:eastAsia="Times New Roman" w:hAnsi="Times New Roman" w:cs="Times New Roman"/>
          <w:sz w:val="21"/>
          <w:szCs w:val="21"/>
        </w:rPr>
        <w:t>During times when students are working through the activities, asking questions such as: “Can you tell</w:t>
      </w:r>
      <w:r>
        <w:rPr>
          <w:rFonts w:ascii="Times New Roman" w:eastAsia="Times New Roman" w:hAnsi="Times New Roman" w:cs="Times New Roman"/>
          <w:sz w:val="21"/>
          <w:szCs w:val="21"/>
        </w:rPr>
        <w:t xml:space="preserve"> me what you’re working on?”, “What did you change to make it do that?”, or “How is this the same or different than the last activity?”.  Asking probing questions such as these for a minute or two from each student will allow you to assess their level of u</w:t>
      </w:r>
      <w:r>
        <w:rPr>
          <w:rFonts w:ascii="Times New Roman" w:eastAsia="Times New Roman" w:hAnsi="Times New Roman" w:cs="Times New Roman"/>
          <w:sz w:val="21"/>
          <w:szCs w:val="21"/>
        </w:rPr>
        <w:t>nderstanding quickly, which will help you identify which students need more help or instruction.  Students can also explain their work in a short presentation or in a question and answer format.</w:t>
      </w:r>
    </w:p>
    <w:p w:rsidR="00F67A92" w:rsidRDefault="000F7AA2">
      <w:pPr>
        <w:keepNext/>
        <w:spacing w:before="480" w:after="120"/>
      </w:pPr>
      <w:r>
        <w:rPr>
          <w:rFonts w:ascii="Arial" w:eastAsia="Arial" w:hAnsi="Arial" w:cs="Arial"/>
          <w:b/>
          <w:smallCaps/>
        </w:rPr>
        <w:t>formal assessments (tests/quizzes)</w:t>
      </w:r>
    </w:p>
    <w:p w:rsidR="00F67A92" w:rsidRDefault="000F7AA2">
      <w:r>
        <w:rPr>
          <w:rFonts w:ascii="Times New Roman" w:eastAsia="Times New Roman" w:hAnsi="Times New Roman" w:cs="Times New Roman"/>
          <w:sz w:val="21"/>
          <w:szCs w:val="21"/>
        </w:rPr>
        <w:t>This guide also provides q</w:t>
      </w:r>
      <w:r>
        <w:rPr>
          <w:rFonts w:ascii="Times New Roman" w:eastAsia="Times New Roman" w:hAnsi="Times New Roman" w:cs="Times New Roman"/>
          <w:sz w:val="21"/>
          <w:szCs w:val="21"/>
        </w:rPr>
        <w:t>uizzes and tests. The answer key is only in this document which is available from Parallax only to educators. There are about 50 questions or short code projects per chapter.  A level corresponding to Webb’s Depth of Knowledge is provided for each assessme</w:t>
      </w:r>
      <w:r>
        <w:rPr>
          <w:rFonts w:ascii="Times New Roman" w:eastAsia="Times New Roman" w:hAnsi="Times New Roman" w:cs="Times New Roman"/>
          <w:sz w:val="21"/>
          <w:szCs w:val="21"/>
        </w:rPr>
        <w:t>nt item: Recalling/Reproducing (1), Applying Skills and Concepts (2), Problem Solving (3), and Independent Projects (4).</w:t>
      </w:r>
    </w:p>
    <w:p w:rsidR="00F67A92" w:rsidRDefault="00F67A92">
      <w:bookmarkStart w:id="2" w:name="h.30j0zll" w:colFirst="0" w:colLast="0"/>
      <w:bookmarkEnd w:id="2"/>
    </w:p>
    <w:sectPr w:rsidR="00F67A9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chitects Daughter">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F67A92"/>
    <w:rsid w:val="000F7AA2"/>
    <w:rsid w:val="00F67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4E6C6-B24B-459D-B5AB-E063EF6F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Courtney Jacobs</cp:lastModifiedBy>
  <cp:revision>2</cp:revision>
  <dcterms:created xsi:type="dcterms:W3CDTF">2018-01-24T22:41:00Z</dcterms:created>
  <dcterms:modified xsi:type="dcterms:W3CDTF">2018-01-24T22:41:00Z</dcterms:modified>
</cp:coreProperties>
</file>